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4C" w:rsidRDefault="00DC744C" w:rsidP="00FF4D72">
      <w:pPr>
        <w:pStyle w:val="Times"/>
        <w:tabs>
          <w:tab w:val="left" w:pos="1040"/>
        </w:tabs>
        <w:spacing w:line="100" w:lineRule="atLeast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2723796" cy="1039738"/>
            <wp:effectExtent l="0" t="0" r="635" b="8255"/>
            <wp:docPr id="3" name="Grafik 3" descr="https://www.mitarbeiter.hhu.de/fileadmin/redaktion/INTRANET/Stabsstelle_VuM/CorporateDesign-Portal_19/HHU-Logos_19/HHU_Logo_Wort-Bild-Marke_horizon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tarbeiter.hhu.de/fileadmin/redaktion/INTRANET/Stabsstelle_VuM/CorporateDesign-Portal_19/HHU-Logos_19/HHU_Logo_Wort-Bild-Marke_horizonta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61" cy="104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142A" w:rsidRDefault="009C2959">
      <w:pPr>
        <w:pStyle w:val="Times"/>
        <w:tabs>
          <w:tab w:val="left" w:pos="1040"/>
        </w:tabs>
        <w:spacing w:line="1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Prüfungsausschuss für gestufte Studiengänge der Philosophischen Fakultät</w:t>
      </w:r>
    </w:p>
    <w:p w:rsidR="00CF142A" w:rsidRDefault="00CF142A">
      <w:pPr>
        <w:pStyle w:val="Times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CF142A" w:rsidRDefault="009C2959">
      <w:pPr>
        <w:pStyle w:val="berschrift9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Transcript of Records</w:t>
      </w:r>
    </w:p>
    <w:p w:rsidR="00CF142A" w:rsidRDefault="009C2959">
      <w:pPr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Kernfachstudiengang B. A.</w:t>
      </w:r>
    </w:p>
    <w:p w:rsidR="00CF142A" w:rsidRDefault="00CF142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"/>
        <w:gridCol w:w="5710"/>
        <w:gridCol w:w="1464"/>
        <w:gridCol w:w="1035"/>
      </w:tblGrid>
      <w:tr w:rsidR="00CF142A" w:rsidRPr="009861F4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42A" w:rsidRPr="009861F4" w:rsidRDefault="009C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F4">
              <w:rPr>
                <w:rFonts w:ascii="Arial" w:hAnsi="Arial" w:cs="Arial"/>
                <w:sz w:val="22"/>
                <w:szCs w:val="22"/>
              </w:rPr>
              <w:t>für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42A" w:rsidRPr="009861F4" w:rsidRDefault="00CF142A">
            <w:pPr>
              <w:pStyle w:val="TabellenInha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42A" w:rsidRPr="009861F4" w:rsidRDefault="009C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F4">
              <w:rPr>
                <w:rFonts w:ascii="Arial" w:hAnsi="Arial" w:cs="Arial"/>
                <w:sz w:val="22"/>
                <w:szCs w:val="22"/>
              </w:rPr>
              <w:t>Matrikel-Nr.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42A" w:rsidRPr="009861F4" w:rsidRDefault="00CF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42A" w:rsidRDefault="00CF142A">
      <w:pPr>
        <w:jc w:val="center"/>
        <w:rPr>
          <w:rFonts w:ascii="Arial" w:hAnsi="Arial" w:cs="Arial"/>
          <w:sz w:val="22"/>
          <w:szCs w:val="22"/>
        </w:rPr>
      </w:pPr>
    </w:p>
    <w:p w:rsidR="00CF142A" w:rsidRDefault="009C29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Ergänzungsfach</w:t>
      </w:r>
      <w:r>
        <w:rPr>
          <w:rFonts w:ascii="Arial" w:hAnsi="Arial" w:cs="Arial"/>
          <w:sz w:val="22"/>
          <w:szCs w:val="22"/>
        </w:rPr>
        <w:t xml:space="preserve"> Kommunikations- und Medienwissenschaft</w:t>
      </w:r>
    </w:p>
    <w:p w:rsidR="00CF142A" w:rsidRDefault="00CF142A">
      <w:pPr>
        <w:rPr>
          <w:rFonts w:ascii="Arial" w:hAnsi="Arial" w:cs="Arial"/>
          <w:sz w:val="22"/>
          <w:szCs w:val="22"/>
        </w:rPr>
      </w:pPr>
    </w:p>
    <w:p w:rsidR="00CF142A" w:rsidRDefault="00CF142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1262"/>
        <w:gridCol w:w="813"/>
        <w:gridCol w:w="822"/>
      </w:tblGrid>
      <w:tr w:rsidR="00CF142A">
        <w:trPr>
          <w:jc w:val="center"/>
        </w:trPr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pStyle w:val="Times"/>
              <w:spacing w:before="120" w:after="120" w:line="100" w:lineRule="atLeas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Titel der Veranstaltung (deutsch und englisch)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Dozent/in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BN CP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 CP</w:t>
            </w: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</w:tcPr>
          <w:p w:rsidR="00CF142A" w:rsidRDefault="009C2959">
            <w:pPr>
              <w:spacing w:before="120" w:after="120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BASISMODUL/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Vorlesungen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  <w:shd w:val="clear" w:color="auto" w:fill="C0C0C0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  <w:shd w:val="clear" w:color="auto" w:fill="C0C0C0"/>
                <w:lang w:val="en-US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Einführung in das Mediensystem in Deutschland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Introduction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German Media System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Einführung in die Kommunikations- und Medienwissenschaft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Introduction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Communication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Media Studies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BASISMODUL/Grundkurse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Das Mediensystem in Deutschland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The German Media System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Grundbegriffe, Schwerpunkte und Modelle der Kommunikations- und Medienwissenschaft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Communication and Media Studies –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Terminology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Theories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Models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METHODENMODUL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Methoden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Sozialwissenschaften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>Methods of the Social Sciences I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Methoden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Sozialwissenschaften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>Methods of the Social Sciences II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</w:tbl>
    <w:p w:rsidR="00CF142A" w:rsidRDefault="00CF142A">
      <w:pPr>
        <w:jc w:val="center"/>
        <w:rPr>
          <w:rFonts w:ascii="Arial" w:hAnsi="Arial" w:cs="Arial"/>
          <w:sz w:val="22"/>
          <w:szCs w:val="22"/>
        </w:rPr>
      </w:pPr>
    </w:p>
    <w:p w:rsidR="00CF142A" w:rsidRDefault="00CF142A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201"/>
        <w:gridCol w:w="812"/>
        <w:gridCol w:w="822"/>
      </w:tblGrid>
      <w:tr w:rsidR="00CF142A">
        <w:trPr>
          <w:jc w:val="center"/>
        </w:trPr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F142A" w:rsidRDefault="009C2959">
            <w:pPr>
              <w:pageBreakBefore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THEMENMODUL MEDIEN UND INDIVIDUUM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7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7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7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THEMENMODUL MEDIEN UND GESELLSCHAFT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7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7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7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THEMENMODUL AKTEURE UND PROZESSE PROFESSIONELLER KOMMUNIKATION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  <w:shd w:val="clear" w:color="auto" w:fill="C0C0C0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  <w:shd w:val="clear" w:color="auto" w:fill="C0C0C0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F142A">
        <w:trPr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1" w:type="dxa"/>
              <w:right w:w="0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</w:tbl>
    <w:p w:rsidR="00CF142A" w:rsidRDefault="00CF142A">
      <w:pPr>
        <w:rPr>
          <w:rFonts w:ascii="Arial" w:hAnsi="Arial" w:cs="Arial"/>
          <w:sz w:val="22"/>
          <w:szCs w:val="22"/>
        </w:rPr>
      </w:pPr>
    </w:p>
    <w:p w:rsidR="0062761B" w:rsidRDefault="0062761B">
      <w:pPr>
        <w:rPr>
          <w:rFonts w:ascii="Arial" w:hAnsi="Arial" w:cs="Arial"/>
          <w:sz w:val="22"/>
          <w:szCs w:val="22"/>
        </w:rPr>
      </w:pPr>
    </w:p>
    <w:p w:rsidR="0062761B" w:rsidRDefault="0062761B">
      <w:pPr>
        <w:rPr>
          <w:rFonts w:ascii="Arial" w:hAnsi="Arial" w:cs="Arial"/>
          <w:sz w:val="22"/>
          <w:szCs w:val="22"/>
        </w:rPr>
      </w:pPr>
    </w:p>
    <w:p w:rsidR="00CF142A" w:rsidRDefault="00CF142A">
      <w:pPr>
        <w:rPr>
          <w:rFonts w:ascii="Arial" w:hAnsi="Arial" w:cs="Arial"/>
          <w:sz w:val="22"/>
          <w:szCs w:val="22"/>
        </w:rPr>
      </w:pPr>
    </w:p>
    <w:p w:rsidR="00CF142A" w:rsidRDefault="009C29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Düsseldorf, den 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</w:t>
      </w:r>
    </w:p>
    <w:p w:rsidR="00CF142A" w:rsidRDefault="009C2959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(Prüfungsbeauftragte(r)/Stempel)</w:t>
      </w:r>
    </w:p>
    <w:p w:rsidR="00CF142A" w:rsidRDefault="00CF142A">
      <w:pPr>
        <w:rPr>
          <w:rFonts w:ascii="Arial" w:hAnsi="Arial" w:cs="Arial"/>
          <w:sz w:val="22"/>
          <w:szCs w:val="22"/>
        </w:rPr>
      </w:pPr>
    </w:p>
    <w:p w:rsidR="00CF142A" w:rsidRDefault="00CF142A">
      <w:pPr>
        <w:rPr>
          <w:rFonts w:ascii="Arial" w:hAnsi="Arial" w:cs="Arial"/>
          <w:sz w:val="22"/>
          <w:szCs w:val="22"/>
        </w:rPr>
      </w:pPr>
    </w:p>
    <w:p w:rsidR="00CF142A" w:rsidRDefault="009C29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BN=Beteiligungsnachweis   AP=Abschlussprüfung   CP=Kreditpunkt (</w:t>
      </w:r>
      <w:proofErr w:type="spellStart"/>
      <w:r>
        <w:rPr>
          <w:rFonts w:ascii="Arial" w:hAnsi="Arial" w:cs="Arial"/>
          <w:sz w:val="22"/>
          <w:szCs w:val="22"/>
        </w:rPr>
        <w:t>Credit</w:t>
      </w:r>
      <w:proofErr w:type="spellEnd"/>
      <w:r>
        <w:rPr>
          <w:rFonts w:ascii="Arial" w:hAnsi="Arial" w:cs="Arial"/>
          <w:sz w:val="22"/>
          <w:szCs w:val="22"/>
        </w:rPr>
        <w:t xml:space="preserve"> Points)</w:t>
      </w:r>
    </w:p>
    <w:p w:rsidR="00CF142A" w:rsidRDefault="00CF142A">
      <w:pPr>
        <w:jc w:val="center"/>
        <w:rPr>
          <w:rFonts w:hint="eastAsia"/>
        </w:rPr>
      </w:pPr>
    </w:p>
    <w:sectPr w:rsidR="00CF142A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2A"/>
    <w:rsid w:val="0062761B"/>
    <w:rsid w:val="009861F4"/>
    <w:rsid w:val="009C2959"/>
    <w:rsid w:val="00CF142A"/>
    <w:rsid w:val="00DC744C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AC7C2-0277-4E05-B058-20089B5E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768E"/>
    <w:pPr>
      <w:widowControl w:val="0"/>
      <w:suppressAutoHyphens/>
      <w:spacing w:line="240" w:lineRule="auto"/>
    </w:pPr>
    <w:rPr>
      <w:rFonts w:ascii="Thorndale" w:eastAsia="MingLiU" w:hAnsi="Thorndale" w:cs="Times New Roman"/>
      <w:sz w:val="24"/>
      <w:szCs w:val="20"/>
    </w:rPr>
  </w:style>
  <w:style w:type="paragraph" w:styleId="berschrift9">
    <w:name w:val="heading 9"/>
    <w:basedOn w:val="Standard"/>
    <w:next w:val="Standard"/>
    <w:qFormat/>
    <w:rsid w:val="0043768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68E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rsid w:val="0043768E"/>
    <w:rPr>
      <w:rFonts w:ascii="Arial" w:eastAsia="MingLiU" w:hAnsi="Arial" w:cs="Times New Roman"/>
      <w:b/>
      <w:sz w:val="24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68E"/>
    <w:pPr>
      <w:widowControl/>
      <w:suppressAutoHyphens w:val="0"/>
    </w:pPr>
    <w:rPr>
      <w:rFonts w:ascii="Tahoma" w:hAnsi="Tahoma" w:cs="Tahoma"/>
      <w:sz w:val="16"/>
      <w:szCs w:val="16"/>
    </w:rPr>
  </w:style>
  <w:style w:type="paragraph" w:customStyle="1" w:styleId="Times">
    <w:name w:val="Times"/>
    <w:basedOn w:val="Standard"/>
    <w:rsid w:val="0043768E"/>
    <w:pPr>
      <w:spacing w:line="360" w:lineRule="atLeast"/>
    </w:pPr>
    <w:rPr>
      <w:rFonts w:ascii="Times" w:hAnsi="Times"/>
    </w:rPr>
  </w:style>
  <w:style w:type="paragraph" w:customStyle="1" w:styleId="TabellenInhalt">
    <w:name w:val="Tabellen Inhalt"/>
    <w:basedOn w:val="Standard"/>
    <w:rsid w:val="004376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MD</cp:lastModifiedBy>
  <cp:revision>6</cp:revision>
  <dcterms:created xsi:type="dcterms:W3CDTF">2019-02-05T08:00:00Z</dcterms:created>
  <dcterms:modified xsi:type="dcterms:W3CDTF">2019-08-15T19:11:00Z</dcterms:modified>
  <dc:language>de-DE</dc:language>
</cp:coreProperties>
</file>